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4FAD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FOR SURVEILLANCE IN HEALTHCARE </w:t>
      </w:r>
    </w:p>
    <w:p w:rsidR="002C20A3" w:rsidRPr="003C6E75" w:rsidRDefault="00544FAD" w:rsidP="00544FAD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3C6E75" w:rsidRDefault="003C6E7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44FAD" w:rsidRPr="00E32AE3" w:rsidRDefault="00653B63" w:rsidP="00653B6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REGISTRATION CERTIFICATE FOR A MEDICAL DEVICE</w:t>
      </w:r>
    </w:p>
    <w:p w:rsidR="00653B63" w:rsidRPr="00E32AE3" w:rsidRDefault="00653B63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653B63" w:rsidRPr="00E32AE3" w:rsidRDefault="00653B63" w:rsidP="00653B63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440BBA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440BBA"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440BBA"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2A23E9">
        <w:rPr>
          <w:rFonts w:ascii="Times New Roman" w:hAnsi="Times New Roman" w:cs="Times New Roman"/>
          <w:b/>
          <w:bCs/>
          <w:sz w:val="24"/>
          <w:szCs w:val="24"/>
          <w:lang w:val="en-US"/>
        </w:rPr>
        <w:t>88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653B63" w:rsidRDefault="001F2E3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1F2E32" w:rsidRPr="00440BBA" w:rsidRDefault="00440BB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Detection kit for the SARS-CoV-2 RNA presence in biological material using real-time isothermal amplification method in different versions according to TU 21.10.60-004-06931260-2020</w:t>
      </w:r>
    </w:p>
    <w:p w:rsidR="00DB5269" w:rsidRDefault="009D5266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This Registration Certificate is issued to</w:t>
      </w:r>
    </w:p>
    <w:p w:rsidR="00341BAA" w:rsidRPr="00440BBA" w:rsidRDefault="00341BAA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440BBA"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</w:t>
      </w:r>
      <w:r w:rsidR="00440BBA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="00440BBA"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440BBA"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LLC), </w:t>
      </w:r>
      <w:r w:rsidR="00440BBA"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Russian Federation 117437, Moscow, Ak. Artsimovich Str., 3B, of.11</w:t>
      </w:r>
    </w:p>
    <w:p w:rsidR="00341BAA" w:rsidRPr="002233E9" w:rsidRDefault="002233E9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manufacturer </w:t>
      </w:r>
    </w:p>
    <w:p w:rsidR="002233E9" w:rsidRDefault="00440BBA" w:rsidP="002233E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>GENOMICS LIMITED LIABILITY COMPANY (EVOTECH-MIRAI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341BAA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GENOMICS LLC), </w:t>
      </w: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Russian Federation 117437, Moscow, Ak. Artsimovich Str., 3B, of.11</w:t>
      </w:r>
    </w:p>
    <w:p w:rsidR="00341BAA" w:rsidRDefault="00341BAA">
      <w:pPr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The production </w:t>
      </w:r>
      <w:r w:rsidR="002233E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site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is located at</w:t>
      </w:r>
    </w:p>
    <w:p w:rsidR="00440BBA" w:rsidRPr="00F45B96" w:rsidRDefault="00440BBA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40BBA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Sigma Lab LLC, 42, Bolshoy Boulevard, Bldg. 1, Floor 3, Room 785, Territory of the Skolkovo Innovation Center, Moscow, 143026 Russia</w:t>
      </w:r>
    </w:p>
    <w:p w:rsidR="00522141" w:rsidRPr="00522141" w:rsidRDefault="00522141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Registration Dossier 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68553E">
        <w:rPr>
          <w:rFonts w:ascii="Times New Roman" w:hAnsi="Times New Roman" w:cs="Times New Roman"/>
          <w:b/>
          <w:bCs/>
          <w:sz w:val="24"/>
          <w:szCs w:val="24"/>
        </w:rPr>
        <w:t>РД (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RD</w:t>
      </w:r>
      <w:r w:rsidR="0068553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-3245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>/261</w:t>
      </w:r>
      <w:r w:rsid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8</w:t>
      </w:r>
      <w:r w:rsidRPr="0052214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of 17 April 2020</w:t>
      </w:r>
    </w:p>
    <w:p w:rsidR="00522141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Classification by </w:t>
      </w:r>
      <w:r w:rsidR="00522141" w:rsidRPr="00522141">
        <w:rPr>
          <w:rFonts w:ascii="Times New Roman" w:hAnsi="Times New Roman" w:cs="Times New Roman"/>
          <w:sz w:val="24"/>
          <w:szCs w:val="24"/>
          <w:lang w:val="en-US"/>
        </w:rPr>
        <w:t>potential risk associated with the usage of the medical device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886C25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Class 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886C25" w:rsidRPr="002233E9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233E9">
        <w:rPr>
          <w:rFonts w:ascii="Times New Roman" w:hAnsi="Times New Roman" w:cs="Times New Roman"/>
          <w:sz w:val="24"/>
          <w:szCs w:val="24"/>
          <w:lang w:val="en-US"/>
        </w:rPr>
        <w:t xml:space="preserve">Code by the All-Russia Classifier of Types of Economic Activity: </w:t>
      </w:r>
      <w:r w:rsidR="00E96290">
        <w:rPr>
          <w:rFonts w:ascii="Times New Roman" w:hAnsi="Times New Roman" w:cs="Times New Roman"/>
          <w:b/>
          <w:bCs/>
          <w:sz w:val="24"/>
          <w:szCs w:val="24"/>
          <w:lang w:val="en-US"/>
        </w:rPr>
        <w:t>21.10.60.196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This Registration Certificate has an Appendix of 1 (one) page. </w:t>
      </w:r>
    </w:p>
    <w:p w:rsidR="00886C25" w:rsidRDefault="00886C2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886C25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By the Order of Roszdravnadzor No. 315</w:t>
      </w:r>
      <w:r w:rsidR="00E96290"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of 17 April 2020 </w:t>
      </w:r>
    </w:p>
    <w:p w:rsidR="007B5878" w:rsidRDefault="007B587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the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 xml:space="preserve">circulation of the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above medical device is </w:t>
      </w:r>
      <w:r w:rsidR="00022DC8">
        <w:rPr>
          <w:rFonts w:ascii="Times New Roman" w:hAnsi="Times New Roman" w:cs="Times New Roman"/>
          <w:sz w:val="24"/>
          <w:szCs w:val="24"/>
          <w:lang w:val="en-US"/>
        </w:rPr>
        <w:t>allowed in the Russian Federation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Samilova 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Roszdravnadozr) </w:t>
      </w:r>
    </w:p>
    <w:p w:rsidR="00022DC8" w:rsidRDefault="00022DC8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0048</w:t>
      </w:r>
      <w:r w:rsidR="00E96290">
        <w:rPr>
          <w:rFonts w:ascii="Times New Roman" w:hAnsi="Times New Roman" w:cs="Times New Roman"/>
          <w:color w:val="000000"/>
          <w:sz w:val="24"/>
          <w:szCs w:val="24"/>
          <w:lang w:val="en-US"/>
        </w:rPr>
        <w:t>221</w:t>
      </w:r>
    </w:p>
    <w:p w:rsidR="00022DC8" w:rsidRDefault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022DC8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 xml:space="preserve">FEDERAL SERVICE FOR SURVEILLANCE IN HEALTHCARE </w:t>
      </w:r>
    </w:p>
    <w:p w:rsidR="00022DC8" w:rsidRPr="003C6E75" w:rsidRDefault="00022DC8" w:rsidP="00022DC8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EAECEE"/>
          <w:lang w:val="en-US"/>
        </w:rPr>
      </w:pP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(ROSZDRAVNADZOR)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APPENDIX</w:t>
      </w: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TO REGISTRATION CERTIFICATE FOR A MEDICAL DEVICE</w:t>
      </w:r>
    </w:p>
    <w:p w:rsidR="00022DC8" w:rsidRPr="00022DC8" w:rsidRDefault="00022DC8" w:rsidP="00022DC8">
      <w:pPr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022DC8" w:rsidRPr="00022DC8" w:rsidRDefault="00022DC8" w:rsidP="00022DC8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No. </w:t>
      </w:r>
      <w:r w:rsidR="0068553E">
        <w:rPr>
          <w:rFonts w:ascii="Times New Roman" w:hAnsi="Times New Roman" w:cs="Times New Roman"/>
          <w:b/>
          <w:bCs/>
          <w:sz w:val="24"/>
          <w:szCs w:val="24"/>
        </w:rPr>
        <w:t>РЗН</w:t>
      </w:r>
      <w:r w:rsidR="0068553E" w:rsidRPr="006855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>RZN</w:t>
      </w:r>
      <w:r w:rsidR="0068553E" w:rsidRPr="0068553E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2020/100</w:t>
      </w:r>
      <w:r w:rsidR="00E32AE3">
        <w:rPr>
          <w:rFonts w:ascii="Times New Roman" w:hAnsi="Times New Roman" w:cs="Times New Roman"/>
          <w:b/>
          <w:bCs/>
          <w:sz w:val="24"/>
          <w:szCs w:val="24"/>
          <w:lang w:val="en-US"/>
        </w:rPr>
        <w:t>90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022DC8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of 17 April 2020</w:t>
      </w:r>
    </w:p>
    <w:p w:rsidR="00B07014" w:rsidRPr="00B07014" w:rsidRDefault="00B07014" w:rsidP="00B07014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B07014">
        <w:rPr>
          <w:rFonts w:ascii="Times New Roman" w:hAnsi="Times New Roman" w:cs="Times New Roman"/>
          <w:b/>
          <w:bCs/>
          <w:sz w:val="24"/>
          <w:szCs w:val="24"/>
          <w:lang w:val="en-US"/>
        </w:rPr>
        <w:t>Page 1</w:t>
      </w:r>
    </w:p>
    <w:p w:rsidR="00022DC8" w:rsidRDefault="00022DC8" w:rsidP="00022DC8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For the following medical device:</w:t>
      </w:r>
    </w:p>
    <w:p w:rsidR="00414509" w:rsidRPr="00DB5269" w:rsidRDefault="0068553E" w:rsidP="0041450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440BBA">
        <w:rPr>
          <w:rFonts w:ascii="Times New Roman" w:hAnsi="Times New Roman" w:cs="Times New Roman"/>
          <w:b/>
          <w:bCs/>
          <w:sz w:val="24"/>
          <w:szCs w:val="24"/>
          <w:lang w:val="en-US"/>
        </w:rPr>
        <w:t>Detection kit for the SARS-CoV-2 RNA presence in biological material using real-time isothermal amplification method in different versions according to TU 21.10.60-004-06931260-2020</w:t>
      </w:r>
    </w:p>
    <w:p w:rsidR="00022DC8" w:rsidRDefault="00414509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including:</w:t>
      </w:r>
    </w:p>
    <w:p w:rsidR="006200F6" w:rsidRDefault="00E96290" w:rsidP="00E9629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Version 1. 24 </w:t>
      </w:r>
      <w:r w:rsidR="0068553E">
        <w:rPr>
          <w:rFonts w:ascii="Times New Roman" w:hAnsi="Times New Roman" w:cs="Times New Roman"/>
          <w:sz w:val="24"/>
          <w:szCs w:val="24"/>
          <w:lang w:val="en-US"/>
        </w:rPr>
        <w:t>detections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E96290" w:rsidRDefault="00E96290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Reagent E, 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160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μl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E96290" w:rsidRDefault="00E96290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Reagent P, transparent colorless liquid, </w:t>
      </w:r>
      <w:r>
        <w:rPr>
          <w:rFonts w:ascii="Times New Roman" w:hAnsi="Times New Roman" w:cs="Times New Roman"/>
          <w:sz w:val="24"/>
          <w:szCs w:val="24"/>
          <w:lang w:val="en-US"/>
        </w:rPr>
        <w:t>110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D6C57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μl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E96290" w:rsidRDefault="000B1C31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1C31">
        <w:rPr>
          <w:rFonts w:ascii="Times New Roman" w:hAnsi="Times New Roman" w:cs="Times New Roman"/>
          <w:sz w:val="24"/>
          <w:szCs w:val="24"/>
          <w:lang w:val="en-US"/>
        </w:rPr>
        <w:t>Positive control sample, transparent colorless liquid, 150 μl, 1 tube</w:t>
      </w:r>
    </w:p>
    <w:p w:rsidR="000B1C31" w:rsidRPr="006200F6" w:rsidRDefault="000B1C31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Negative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 control sample, transparent colorless liquid, 150 μl, 1 tube</w:t>
      </w:r>
    </w:p>
    <w:p w:rsidR="002335EC" w:rsidRPr="002335EC" w:rsidRDefault="002335EC" w:rsidP="00E962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2335EC" w:rsidRDefault="002335EC" w:rsidP="000B1C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2335EC" w:rsidRDefault="002335EC" w:rsidP="000B1C31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Datasheet.</w:t>
      </w:r>
    </w:p>
    <w:p w:rsidR="000E0F7D" w:rsidRDefault="000E0F7D" w:rsidP="000E0F7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Version 1. 96 </w:t>
      </w:r>
      <w:r w:rsidR="0068553E">
        <w:rPr>
          <w:rFonts w:ascii="Times New Roman" w:hAnsi="Times New Roman" w:cs="Times New Roman"/>
          <w:sz w:val="24"/>
          <w:szCs w:val="24"/>
          <w:lang w:val="en-US"/>
        </w:rPr>
        <w:t>detections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0E0F7D" w:rsidRDefault="000E0F7D" w:rsidP="005D6C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Reagent E, 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transparent colorless liquid, </w:t>
      </w:r>
      <w:r w:rsidR="00A13A1C">
        <w:rPr>
          <w:rFonts w:ascii="Times New Roman" w:hAnsi="Times New Roman" w:cs="Times New Roman"/>
          <w:sz w:val="24"/>
          <w:szCs w:val="24"/>
          <w:lang w:val="en-US"/>
        </w:rPr>
        <w:t xml:space="preserve">0.6 </w:t>
      </w:r>
      <w:r w:rsidR="005D6C57">
        <w:rPr>
          <w:rFonts w:ascii="Times New Roman" w:hAnsi="Times New Roman" w:cs="Times New Roman"/>
          <w:sz w:val="24"/>
          <w:szCs w:val="24"/>
          <w:lang w:val="en-US"/>
        </w:rPr>
        <w:t>ml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>, 1 tube</w:t>
      </w:r>
    </w:p>
    <w:p w:rsidR="000E0F7D" w:rsidRDefault="000E0F7D" w:rsidP="005D6C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Reagent P, transparent colorless liquid, </w:t>
      </w:r>
      <w:r w:rsidR="005D6C57">
        <w:rPr>
          <w:rFonts w:ascii="Times New Roman" w:hAnsi="Times New Roman" w:cs="Times New Roman"/>
          <w:sz w:val="24"/>
          <w:szCs w:val="24"/>
          <w:lang w:val="en-US"/>
        </w:rPr>
        <w:t>0</w:t>
      </w:r>
      <w:r w:rsidR="00A13A1C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5D6C5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E96290">
        <w:rPr>
          <w:rFonts w:ascii="Times New Roman" w:hAnsi="Times New Roman" w:cs="Times New Roman"/>
          <w:sz w:val="24"/>
          <w:szCs w:val="24"/>
          <w:lang w:val="en-US"/>
        </w:rPr>
        <w:t xml:space="preserve"> ml, 1 tube</w:t>
      </w:r>
    </w:p>
    <w:p w:rsidR="000E0F7D" w:rsidRDefault="000E0F7D" w:rsidP="005D6C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0B1C31">
        <w:rPr>
          <w:rFonts w:ascii="Times New Roman" w:hAnsi="Times New Roman" w:cs="Times New Roman"/>
          <w:sz w:val="24"/>
          <w:szCs w:val="24"/>
          <w:lang w:val="en-US"/>
        </w:rPr>
        <w:t>Positive control sample, transparent colorless liquid, 150 μl, 1 tube</w:t>
      </w:r>
    </w:p>
    <w:p w:rsidR="000E0F7D" w:rsidRPr="006200F6" w:rsidRDefault="000E0F7D" w:rsidP="005D6C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Negative</w:t>
      </w:r>
      <w:r w:rsidRPr="000B1C31">
        <w:rPr>
          <w:rFonts w:ascii="Times New Roman" w:hAnsi="Times New Roman" w:cs="Times New Roman"/>
          <w:sz w:val="24"/>
          <w:szCs w:val="24"/>
          <w:lang w:val="en-US"/>
        </w:rPr>
        <w:t xml:space="preserve"> control sample, transparent colorless liquid, 150 μl, 1 tube</w:t>
      </w:r>
    </w:p>
    <w:p w:rsidR="000E0F7D" w:rsidRPr="002335EC" w:rsidRDefault="000E0F7D" w:rsidP="005D6C5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Operational documents</w:t>
      </w:r>
    </w:p>
    <w:p w:rsidR="000E0F7D" w:rsidRDefault="000E0F7D" w:rsidP="005D6C57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Handbook</w:t>
      </w:r>
    </w:p>
    <w:p w:rsidR="000E0F7D" w:rsidRPr="000E0F7D" w:rsidRDefault="000E0F7D" w:rsidP="005D6C57">
      <w:pPr>
        <w:pStyle w:val="a3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Datasheet.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A.V. Samilova </w:t>
      </w:r>
    </w:p>
    <w:p w:rsid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(signature)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Head of the 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Federal Service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f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or Surveillance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</w:t>
      </w:r>
      <w:r w:rsidRPr="003C6E75">
        <w:rPr>
          <w:rFonts w:ascii="Times New Roman" w:hAnsi="Times New Roman" w:cs="Times New Roman"/>
          <w:color w:val="000000"/>
          <w:sz w:val="24"/>
          <w:szCs w:val="24"/>
          <w:lang w:val="en-US"/>
        </w:rPr>
        <w:t>n Healthcare</w:t>
      </w:r>
    </w:p>
    <w:p w:rsidR="002335EC" w:rsidRDefault="002335EC" w:rsidP="002335EC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(stamp of Roszdravnadozr) </w:t>
      </w:r>
    </w:p>
    <w:p w:rsidR="002335EC" w:rsidRPr="002335EC" w:rsidRDefault="002335EC" w:rsidP="002335E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 w:rsidR="005D6C57">
        <w:rPr>
          <w:rFonts w:ascii="Times New Roman" w:hAnsi="Times New Roman" w:cs="Times New Roman"/>
          <w:sz w:val="24"/>
          <w:szCs w:val="24"/>
          <w:lang w:val="en-US"/>
        </w:rPr>
        <w:t>68425</w:t>
      </w:r>
    </w:p>
    <w:sectPr w:rsidR="002335EC" w:rsidRPr="00233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227D7"/>
    <w:multiLevelType w:val="multilevel"/>
    <w:tmpl w:val="52CA6B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FA078BA"/>
    <w:multiLevelType w:val="multilevel"/>
    <w:tmpl w:val="9A925B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0C269B4"/>
    <w:multiLevelType w:val="multilevel"/>
    <w:tmpl w:val="2F6C94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65C86B40"/>
    <w:multiLevelType w:val="multilevel"/>
    <w:tmpl w:val="C7741F94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609"/>
    <w:rsid w:val="00022DC8"/>
    <w:rsid w:val="000B1C31"/>
    <w:rsid w:val="000E0F7D"/>
    <w:rsid w:val="001F2E32"/>
    <w:rsid w:val="002233E9"/>
    <w:rsid w:val="002335EC"/>
    <w:rsid w:val="002A23E9"/>
    <w:rsid w:val="002C20A3"/>
    <w:rsid w:val="0034007B"/>
    <w:rsid w:val="00341BAA"/>
    <w:rsid w:val="003C6E75"/>
    <w:rsid w:val="00414509"/>
    <w:rsid w:val="00417D9A"/>
    <w:rsid w:val="00440BBA"/>
    <w:rsid w:val="004F5609"/>
    <w:rsid w:val="00522141"/>
    <w:rsid w:val="00544FAD"/>
    <w:rsid w:val="005D6C57"/>
    <w:rsid w:val="00606B10"/>
    <w:rsid w:val="006200F6"/>
    <w:rsid w:val="00653B63"/>
    <w:rsid w:val="0068553E"/>
    <w:rsid w:val="006C5695"/>
    <w:rsid w:val="006E705B"/>
    <w:rsid w:val="00740C3D"/>
    <w:rsid w:val="007B5878"/>
    <w:rsid w:val="007F22CF"/>
    <w:rsid w:val="00886C25"/>
    <w:rsid w:val="009D5266"/>
    <w:rsid w:val="00A13A1C"/>
    <w:rsid w:val="00B07014"/>
    <w:rsid w:val="00DA3CF2"/>
    <w:rsid w:val="00DB5269"/>
    <w:rsid w:val="00E32AE3"/>
    <w:rsid w:val="00E679B8"/>
    <w:rsid w:val="00E96290"/>
    <w:rsid w:val="00F320DE"/>
    <w:rsid w:val="00F45B96"/>
    <w:rsid w:val="00F71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41EA4"/>
  <w15:chartTrackingRefBased/>
  <w15:docId w15:val="{91B83441-99FA-4CB1-8F1E-57AFEA3D2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DE"/>
    <w:pPr>
      <w:ind w:left="720"/>
      <w:contextualSpacing/>
    </w:pPr>
  </w:style>
  <w:style w:type="character" w:styleId="a4">
    <w:name w:val="Emphasis"/>
    <w:basedOn w:val="a0"/>
    <w:uiPriority w:val="20"/>
    <w:qFormat/>
    <w:rsid w:val="00F45B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2020-04-20T13:42:00Z</dcterms:created>
  <dcterms:modified xsi:type="dcterms:W3CDTF">2020-04-25T18:38:00Z</dcterms:modified>
</cp:coreProperties>
</file>